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E2" w:rsidRPr="00BF13E2" w:rsidRDefault="00BF13E2" w:rsidP="00182442">
      <w:pPr>
        <w:pStyle w:val="Heading3"/>
        <w:rPr>
          <w:sz w:val="32"/>
          <w:szCs w:val="32"/>
        </w:rPr>
      </w:pPr>
      <w:r w:rsidRPr="00BF13E2">
        <w:rPr>
          <w:sz w:val="32"/>
          <w:szCs w:val="32"/>
        </w:rPr>
        <w:t>Read and React Exercises</w:t>
      </w:r>
      <w:r w:rsidR="00A7601E">
        <w:rPr>
          <w:sz w:val="32"/>
          <w:szCs w:val="32"/>
        </w:rPr>
        <w:tab/>
      </w:r>
      <w:r w:rsidR="00A7601E">
        <w:rPr>
          <w:sz w:val="32"/>
          <w:szCs w:val="32"/>
        </w:rPr>
        <w:tab/>
      </w:r>
      <w:r w:rsidR="00A7601E">
        <w:rPr>
          <w:sz w:val="32"/>
          <w:szCs w:val="32"/>
        </w:rPr>
        <w:tab/>
      </w:r>
      <w:r w:rsidR="00A7601E">
        <w:rPr>
          <w:sz w:val="32"/>
          <w:szCs w:val="32"/>
        </w:rPr>
        <w:tab/>
      </w:r>
      <w:r w:rsidR="00A7601E">
        <w:rPr>
          <w:sz w:val="32"/>
          <w:szCs w:val="32"/>
        </w:rPr>
        <w:tab/>
      </w:r>
      <w:r w:rsidR="00A7601E">
        <w:rPr>
          <w:sz w:val="32"/>
          <w:szCs w:val="32"/>
        </w:rPr>
        <w:tab/>
        <w:t>GEOG 1000-005</w:t>
      </w:r>
      <w:r w:rsidR="00A7601E">
        <w:rPr>
          <w:sz w:val="32"/>
          <w:szCs w:val="32"/>
        </w:rPr>
        <w:br/>
        <w:t>Spring 2011</w:t>
      </w:r>
      <w:r w:rsidR="00A7601E">
        <w:rPr>
          <w:sz w:val="32"/>
          <w:szCs w:val="32"/>
        </w:rPr>
        <w:tab/>
      </w:r>
      <w:r w:rsidR="00A7601E">
        <w:rPr>
          <w:sz w:val="32"/>
          <w:szCs w:val="32"/>
        </w:rPr>
        <w:tab/>
      </w:r>
      <w:r w:rsidR="00A7601E">
        <w:rPr>
          <w:sz w:val="32"/>
          <w:szCs w:val="32"/>
        </w:rPr>
        <w:tab/>
      </w:r>
      <w:r w:rsidR="00A7601E">
        <w:rPr>
          <w:sz w:val="32"/>
          <w:szCs w:val="32"/>
        </w:rPr>
        <w:tab/>
      </w:r>
      <w:r w:rsidR="00A7601E">
        <w:rPr>
          <w:sz w:val="32"/>
          <w:szCs w:val="32"/>
        </w:rPr>
        <w:tab/>
      </w:r>
      <w:r w:rsidR="00A7601E">
        <w:rPr>
          <w:sz w:val="32"/>
          <w:szCs w:val="32"/>
        </w:rPr>
        <w:tab/>
      </w:r>
      <w:r w:rsidR="00A7601E">
        <w:rPr>
          <w:sz w:val="32"/>
          <w:szCs w:val="32"/>
        </w:rPr>
        <w:tab/>
      </w:r>
      <w:r w:rsidR="00A7601E">
        <w:rPr>
          <w:sz w:val="32"/>
          <w:szCs w:val="32"/>
        </w:rPr>
        <w:tab/>
        <w:t>R.L. Mitchelson</w:t>
      </w:r>
    </w:p>
    <w:p w:rsidR="00BF13E2" w:rsidRPr="00BF13E2" w:rsidRDefault="00BF13E2" w:rsidP="00182442">
      <w:pPr>
        <w:pStyle w:val="Heading3"/>
        <w:rPr>
          <w:sz w:val="16"/>
          <w:szCs w:val="16"/>
        </w:rPr>
      </w:pPr>
    </w:p>
    <w:p w:rsidR="00143548" w:rsidRDefault="00143548" w:rsidP="00182442">
      <w:pPr>
        <w:pStyle w:val="Heading3"/>
        <w:rPr>
          <w:b w:val="0"/>
          <w:sz w:val="28"/>
          <w:szCs w:val="28"/>
          <w:u w:val="single"/>
        </w:rPr>
      </w:pPr>
    </w:p>
    <w:p w:rsidR="00182442" w:rsidRPr="00BF13E2" w:rsidRDefault="00182442" w:rsidP="00182442">
      <w:pPr>
        <w:pStyle w:val="Heading3"/>
        <w:rPr>
          <w:b w:val="0"/>
          <w:sz w:val="28"/>
          <w:szCs w:val="28"/>
          <w:u w:val="single"/>
        </w:rPr>
      </w:pPr>
      <w:r w:rsidRPr="00BF13E2">
        <w:rPr>
          <w:b w:val="0"/>
          <w:sz w:val="28"/>
          <w:szCs w:val="28"/>
          <w:u w:val="single"/>
        </w:rPr>
        <w:t>Text</w:t>
      </w:r>
    </w:p>
    <w:p w:rsidR="00182442" w:rsidRPr="00280C20" w:rsidRDefault="00A85711" w:rsidP="00182442">
      <w:pPr>
        <w:rPr>
          <w:sz w:val="16"/>
          <w:szCs w:val="16"/>
        </w:rPr>
      </w:pPr>
      <w:r>
        <w:rPr>
          <w:sz w:val="20"/>
        </w:rPr>
        <w:t>Jackson, R.M.</w:t>
      </w:r>
      <w:proofErr w:type="gramStart"/>
      <w:r>
        <w:rPr>
          <w:sz w:val="20"/>
        </w:rPr>
        <w:t>,  2011</w:t>
      </w:r>
      <w:proofErr w:type="gramEnd"/>
      <w:r w:rsidR="00A7601E">
        <w:rPr>
          <w:sz w:val="20"/>
        </w:rPr>
        <w:t xml:space="preserve">. </w:t>
      </w:r>
      <w:r>
        <w:rPr>
          <w:b/>
          <w:i/>
          <w:sz w:val="20"/>
        </w:rPr>
        <w:t>Annual Editions: Global Issues</w:t>
      </w:r>
      <w:r w:rsidR="00A7601E">
        <w:rPr>
          <w:b/>
          <w:i/>
          <w:sz w:val="20"/>
        </w:rPr>
        <w:t xml:space="preserve"> 2010/2011</w:t>
      </w:r>
      <w:r w:rsidR="00A7601E">
        <w:rPr>
          <w:sz w:val="20"/>
        </w:rPr>
        <w:t xml:space="preserve">. </w:t>
      </w:r>
      <w:proofErr w:type="gramStart"/>
      <w:r w:rsidR="00A7601E">
        <w:rPr>
          <w:sz w:val="20"/>
        </w:rPr>
        <w:t>2</w:t>
      </w:r>
      <w:r>
        <w:rPr>
          <w:sz w:val="20"/>
        </w:rPr>
        <w:t>6</w:t>
      </w:r>
      <w:r>
        <w:rPr>
          <w:sz w:val="20"/>
          <w:vertAlign w:val="superscript"/>
        </w:rPr>
        <w:t>th</w:t>
      </w:r>
      <w:r w:rsidR="00A7601E">
        <w:rPr>
          <w:sz w:val="20"/>
        </w:rPr>
        <w:t xml:space="preserve"> Edition.</w:t>
      </w:r>
      <w:proofErr w:type="gramEnd"/>
      <w:r w:rsidR="00A7601E">
        <w:rPr>
          <w:sz w:val="20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A7601E">
            <w:rPr>
              <w:sz w:val="20"/>
            </w:rPr>
            <w:t>Dubuque</w:t>
          </w:r>
        </w:smartTag>
        <w:r w:rsidR="00A7601E">
          <w:rPr>
            <w:sz w:val="20"/>
          </w:rPr>
          <w:t xml:space="preserve">, </w:t>
        </w:r>
        <w:smartTag w:uri="urn:schemas-microsoft-com:office:smarttags" w:element="State">
          <w:r w:rsidR="00A7601E">
            <w:rPr>
              <w:sz w:val="20"/>
            </w:rPr>
            <w:t>IA</w:t>
          </w:r>
        </w:smartTag>
      </w:smartTag>
      <w:r w:rsidR="00A7601E">
        <w:rPr>
          <w:sz w:val="20"/>
        </w:rPr>
        <w:t>: McGr</w:t>
      </w:r>
      <w:r>
        <w:rPr>
          <w:sz w:val="20"/>
        </w:rPr>
        <w:t>aw-Hill.  (ISBN: 978-0-07-805058</w:t>
      </w:r>
      <w:r w:rsidR="00A7601E">
        <w:rPr>
          <w:sz w:val="20"/>
        </w:rPr>
        <w:t>-9)</w:t>
      </w:r>
    </w:p>
    <w:p w:rsidR="00A7601E" w:rsidRPr="00143548" w:rsidRDefault="00A7601E" w:rsidP="00182442">
      <w:pPr>
        <w:rPr>
          <w:i/>
          <w:sz w:val="22"/>
          <w:szCs w:val="28"/>
          <w:u w:val="single"/>
        </w:rPr>
      </w:pPr>
    </w:p>
    <w:p w:rsidR="00182442" w:rsidRPr="00BF13E2" w:rsidRDefault="00A7601E" w:rsidP="00182442">
      <w:pPr>
        <w:rPr>
          <w:sz w:val="28"/>
          <w:szCs w:val="28"/>
          <w:u w:val="single"/>
        </w:rPr>
      </w:pPr>
      <w:proofErr w:type="gramStart"/>
      <w:r>
        <w:rPr>
          <w:i/>
          <w:sz w:val="28"/>
          <w:szCs w:val="28"/>
          <w:u w:val="single"/>
        </w:rPr>
        <w:t>Read and React (3</w:t>
      </w:r>
      <w:r w:rsidR="00182442" w:rsidRPr="00BF13E2">
        <w:rPr>
          <w:i/>
          <w:sz w:val="28"/>
          <w:szCs w:val="28"/>
          <w:u w:val="single"/>
        </w:rPr>
        <w:t>0 percent of grade).</w:t>
      </w:r>
      <w:proofErr w:type="gramEnd"/>
    </w:p>
    <w:p w:rsidR="00BF13E2" w:rsidRDefault="00182442" w:rsidP="00BF13E2">
      <w:pPr>
        <w:rPr>
          <w:sz w:val="20"/>
        </w:rPr>
      </w:pPr>
      <w:r>
        <w:rPr>
          <w:sz w:val="20"/>
        </w:rPr>
        <w:t xml:space="preserve">Ten (10) read and react exercises </w:t>
      </w:r>
      <w:r w:rsidR="00BF13E2">
        <w:rPr>
          <w:sz w:val="20"/>
        </w:rPr>
        <w:t>are</w:t>
      </w:r>
      <w:r>
        <w:rPr>
          <w:sz w:val="20"/>
        </w:rPr>
        <w:t xml:space="preserve"> assigned.  These illustrate understanding of introductory elements of the geographer’s “spatial analysis” and the importance of spaces and places in understanding our world.  Each exercise contributes </w:t>
      </w:r>
      <w:r w:rsidR="00A7601E">
        <w:rPr>
          <w:sz w:val="20"/>
        </w:rPr>
        <w:t>three (3</w:t>
      </w:r>
      <w:r>
        <w:rPr>
          <w:sz w:val="20"/>
        </w:rPr>
        <w:t xml:space="preserve">) percent toward the final grade.  A high degree of professionalism is expected in each assignment. You should clearly illustrate comprehension of the assigned reading material when responding to the question posed for each article.  </w:t>
      </w:r>
      <w:r w:rsidR="00BF13E2" w:rsidRPr="00182442">
        <w:rPr>
          <w:sz w:val="20"/>
        </w:rPr>
        <w:t xml:space="preserve">An aspect of a specified article will be queried during a </w:t>
      </w:r>
      <w:r w:rsidR="00BF13E2">
        <w:rPr>
          <w:sz w:val="20"/>
        </w:rPr>
        <w:t xml:space="preserve">specified </w:t>
      </w:r>
      <w:r w:rsidR="00BF13E2" w:rsidRPr="00182442">
        <w:rPr>
          <w:sz w:val="20"/>
        </w:rPr>
        <w:t>class period as indicated within your class calendar.  You will be provided 10-15 minutes at the beginning of class to respond to the question posed about that article.  Read each very carefully</w:t>
      </w:r>
      <w:r w:rsidR="00BF13E2">
        <w:rPr>
          <w:sz w:val="20"/>
        </w:rPr>
        <w:t xml:space="preserve"> and practice answering the question prior to the class</w:t>
      </w:r>
      <w:r w:rsidR="00BF13E2" w:rsidRPr="00182442">
        <w:rPr>
          <w:sz w:val="20"/>
        </w:rPr>
        <w:t>!!</w:t>
      </w:r>
    </w:p>
    <w:p w:rsidR="00BF13E2" w:rsidRDefault="00BF13E2" w:rsidP="00182442">
      <w:pPr>
        <w:rPr>
          <w:sz w:val="20"/>
        </w:rPr>
      </w:pPr>
    </w:p>
    <w:p w:rsidR="00182442" w:rsidRDefault="00182442" w:rsidP="00182442">
      <w:r>
        <w:rPr>
          <w:sz w:val="20"/>
        </w:rPr>
        <w:t>Each reaction paper will be assi</w:t>
      </w:r>
      <w:r w:rsidR="00A7601E">
        <w:rPr>
          <w:sz w:val="20"/>
        </w:rPr>
        <w:t>gned a grade ranging from 0 to 3</w:t>
      </w:r>
      <w:r>
        <w:rPr>
          <w:sz w:val="20"/>
        </w:rPr>
        <w:t>.  The following grading rubric is used when assigning grades to the reaction papers</w:t>
      </w:r>
      <w:r>
        <w:t>.</w:t>
      </w:r>
    </w:p>
    <w:p w:rsidR="00182442" w:rsidRDefault="00182442" w:rsidP="00182442">
      <w:pPr>
        <w:rPr>
          <w:sz w:val="16"/>
        </w:rPr>
      </w:pPr>
    </w:p>
    <w:p w:rsidR="00182442" w:rsidRDefault="00182442" w:rsidP="00182442">
      <w:pPr>
        <w:rPr>
          <w:sz w:val="20"/>
        </w:rPr>
      </w:pPr>
      <w:r>
        <w:tab/>
      </w:r>
      <w:r>
        <w:tab/>
      </w:r>
      <w:r>
        <w:rPr>
          <w:sz w:val="20"/>
        </w:rPr>
        <w:t>0……………..</w:t>
      </w:r>
      <w:r>
        <w:rPr>
          <w:sz w:val="20"/>
        </w:rPr>
        <w:tab/>
      </w:r>
      <w:proofErr w:type="gramStart"/>
      <w:r>
        <w:rPr>
          <w:sz w:val="20"/>
        </w:rPr>
        <w:t>well</w:t>
      </w:r>
      <w:proofErr w:type="gramEnd"/>
      <w:r>
        <w:rPr>
          <w:sz w:val="20"/>
        </w:rPr>
        <w:t xml:space="preserve"> below expected level of performance in writing content and quality (unacceptable)</w:t>
      </w:r>
    </w:p>
    <w:p w:rsidR="00182442" w:rsidRDefault="00182442" w:rsidP="0018244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1……………..</w:t>
      </w:r>
      <w:r>
        <w:rPr>
          <w:sz w:val="20"/>
        </w:rPr>
        <w:tab/>
      </w:r>
      <w:proofErr w:type="gramStart"/>
      <w:r>
        <w:rPr>
          <w:sz w:val="20"/>
        </w:rPr>
        <w:t>well</w:t>
      </w:r>
      <w:proofErr w:type="gramEnd"/>
      <w:r>
        <w:rPr>
          <w:sz w:val="20"/>
        </w:rPr>
        <w:t xml:space="preserve"> below expected level of performance in writing content or quality (poor)</w:t>
      </w:r>
    </w:p>
    <w:p w:rsidR="00182442" w:rsidRDefault="00A7601E" w:rsidP="0018244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</w:t>
      </w:r>
      <w:r w:rsidR="00182442">
        <w:rPr>
          <w:sz w:val="20"/>
        </w:rPr>
        <w:t>……………..</w:t>
      </w:r>
      <w:r w:rsidR="00182442">
        <w:rPr>
          <w:sz w:val="20"/>
        </w:rPr>
        <w:tab/>
      </w:r>
      <w:proofErr w:type="gramStart"/>
      <w:r w:rsidR="00182442">
        <w:rPr>
          <w:sz w:val="20"/>
        </w:rPr>
        <w:t>at</w:t>
      </w:r>
      <w:proofErr w:type="gramEnd"/>
      <w:r w:rsidR="00182442">
        <w:rPr>
          <w:sz w:val="20"/>
        </w:rPr>
        <w:t xml:space="preserve"> expected level of performance in writing content and quality (adequate)</w:t>
      </w:r>
    </w:p>
    <w:p w:rsidR="00182442" w:rsidRPr="00182442" w:rsidRDefault="00A7601E" w:rsidP="0018244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</w:t>
      </w:r>
      <w:r w:rsidR="00182442">
        <w:rPr>
          <w:sz w:val="20"/>
        </w:rPr>
        <w:t>……………..</w:t>
      </w:r>
      <w:r w:rsidR="00182442">
        <w:rPr>
          <w:sz w:val="20"/>
        </w:rPr>
        <w:tab/>
      </w:r>
      <w:proofErr w:type="gramStart"/>
      <w:r w:rsidR="00182442">
        <w:rPr>
          <w:sz w:val="20"/>
        </w:rPr>
        <w:t>above</w:t>
      </w:r>
      <w:proofErr w:type="gramEnd"/>
      <w:r w:rsidR="00182442">
        <w:rPr>
          <w:sz w:val="20"/>
        </w:rPr>
        <w:t xml:space="preserve"> expected level of performance and illustrates analytic creativity (</w:t>
      </w:r>
      <w:r>
        <w:rPr>
          <w:sz w:val="20"/>
        </w:rPr>
        <w:t>very good</w:t>
      </w:r>
      <w:r w:rsidR="00182442">
        <w:rPr>
          <w:sz w:val="20"/>
        </w:rPr>
        <w:t>)</w:t>
      </w:r>
    </w:p>
    <w:p w:rsidR="00BF13E2" w:rsidRDefault="00BF13E2" w:rsidP="00182442">
      <w:pPr>
        <w:rPr>
          <w:sz w:val="20"/>
        </w:rPr>
      </w:pPr>
    </w:p>
    <w:p w:rsidR="00A7601E" w:rsidRDefault="00A7601E" w:rsidP="00182442">
      <w:pPr>
        <w:rPr>
          <w:i/>
          <w:sz w:val="28"/>
          <w:szCs w:val="28"/>
          <w:u w:val="single"/>
        </w:rPr>
      </w:pPr>
    </w:p>
    <w:p w:rsidR="00182442" w:rsidRDefault="00BF13E2" w:rsidP="00182442">
      <w:pPr>
        <w:rPr>
          <w:i/>
          <w:sz w:val="28"/>
          <w:szCs w:val="28"/>
          <w:u w:val="single"/>
        </w:rPr>
      </w:pPr>
      <w:r w:rsidRPr="00BF13E2">
        <w:rPr>
          <w:i/>
          <w:sz w:val="28"/>
          <w:szCs w:val="28"/>
          <w:u w:val="single"/>
        </w:rPr>
        <w:t>Read and React Exercises</w:t>
      </w:r>
    </w:p>
    <w:p w:rsidR="00F54E07" w:rsidRPr="00BF13E2" w:rsidRDefault="00F54E07" w:rsidP="00182442">
      <w:pPr>
        <w:rPr>
          <w:i/>
          <w:sz w:val="28"/>
          <w:szCs w:val="28"/>
          <w:u w:val="single"/>
        </w:rPr>
      </w:pPr>
    </w:p>
    <w:p w:rsidR="00182442" w:rsidRDefault="007B2637" w:rsidP="00182442">
      <w:pPr>
        <w:rPr>
          <w:sz w:val="20"/>
        </w:rPr>
      </w:pPr>
      <w:r>
        <w:rPr>
          <w:sz w:val="20"/>
        </w:rPr>
        <w:t>RR</w:t>
      </w:r>
      <w:r w:rsidR="00BF51CF">
        <w:rPr>
          <w:sz w:val="20"/>
        </w:rPr>
        <w:t xml:space="preserve"> </w:t>
      </w:r>
      <w:r>
        <w:rPr>
          <w:sz w:val="20"/>
        </w:rPr>
        <w:t>#1 (1/18</w:t>
      </w:r>
      <w:r w:rsidR="00182442">
        <w:rPr>
          <w:sz w:val="20"/>
        </w:rPr>
        <w:t>)</w:t>
      </w:r>
      <w:r w:rsidR="00A85711">
        <w:rPr>
          <w:sz w:val="20"/>
        </w:rPr>
        <w:t xml:space="preserve"> Article 30</w:t>
      </w:r>
      <w:r w:rsidR="005A098E">
        <w:rPr>
          <w:sz w:val="20"/>
        </w:rPr>
        <w:t>,</w:t>
      </w:r>
      <w:r w:rsidR="00182442">
        <w:rPr>
          <w:sz w:val="20"/>
        </w:rPr>
        <w:t xml:space="preserve"> </w:t>
      </w:r>
      <w:r w:rsidR="005A098E">
        <w:rPr>
          <w:sz w:val="20"/>
        </w:rPr>
        <w:t>“</w:t>
      </w:r>
      <w:r w:rsidR="00F21EA9">
        <w:rPr>
          <w:sz w:val="20"/>
        </w:rPr>
        <w:t xml:space="preserve">The </w:t>
      </w:r>
      <w:r w:rsidR="00A85711">
        <w:rPr>
          <w:sz w:val="20"/>
        </w:rPr>
        <w:t>Revenge of Geography</w:t>
      </w:r>
      <w:r w:rsidR="005A098E">
        <w:rPr>
          <w:sz w:val="20"/>
        </w:rPr>
        <w:t>”</w:t>
      </w:r>
    </w:p>
    <w:p w:rsidR="00182442" w:rsidRDefault="00182442" w:rsidP="00182442">
      <w:pPr>
        <w:rPr>
          <w:sz w:val="20"/>
        </w:rPr>
      </w:pPr>
      <w:r>
        <w:rPr>
          <w:sz w:val="20"/>
        </w:rPr>
        <w:tab/>
      </w:r>
      <w:r w:rsidR="00CD755C">
        <w:rPr>
          <w:sz w:val="20"/>
        </w:rPr>
        <w:t>What is Mackinder’s view of the world and why does it need modification to fit modern conditions</w:t>
      </w:r>
      <w:r w:rsidR="00F21EA9">
        <w:rPr>
          <w:sz w:val="20"/>
        </w:rPr>
        <w:t>?</w:t>
      </w:r>
    </w:p>
    <w:p w:rsidR="00C70CDA" w:rsidRDefault="00C70CDA" w:rsidP="00182442">
      <w:pPr>
        <w:rPr>
          <w:sz w:val="20"/>
        </w:rPr>
      </w:pPr>
    </w:p>
    <w:p w:rsidR="00182442" w:rsidRDefault="007B2637" w:rsidP="00182442">
      <w:pPr>
        <w:rPr>
          <w:sz w:val="20"/>
        </w:rPr>
      </w:pPr>
      <w:r>
        <w:rPr>
          <w:sz w:val="20"/>
        </w:rPr>
        <w:t>RR</w:t>
      </w:r>
      <w:r w:rsidR="00BF51CF">
        <w:rPr>
          <w:sz w:val="20"/>
        </w:rPr>
        <w:t xml:space="preserve"> </w:t>
      </w:r>
      <w:r>
        <w:rPr>
          <w:sz w:val="20"/>
        </w:rPr>
        <w:t>#2 (1/25</w:t>
      </w:r>
      <w:r w:rsidR="00182442">
        <w:rPr>
          <w:sz w:val="20"/>
        </w:rPr>
        <w:t xml:space="preserve">) </w:t>
      </w:r>
      <w:r w:rsidR="00A85711">
        <w:rPr>
          <w:sz w:val="20"/>
        </w:rPr>
        <w:t xml:space="preserve">Article </w:t>
      </w:r>
      <w:r w:rsidR="00CD755C">
        <w:rPr>
          <w:sz w:val="20"/>
        </w:rPr>
        <w:t>34</w:t>
      </w:r>
      <w:r w:rsidR="005A098E">
        <w:rPr>
          <w:sz w:val="20"/>
        </w:rPr>
        <w:t>,</w:t>
      </w:r>
      <w:r w:rsidR="0071725C">
        <w:rPr>
          <w:sz w:val="20"/>
        </w:rPr>
        <w:t xml:space="preserve"> </w:t>
      </w:r>
      <w:r w:rsidR="005A098E">
        <w:rPr>
          <w:sz w:val="20"/>
        </w:rPr>
        <w:t>“</w:t>
      </w:r>
      <w:r w:rsidR="00A85711">
        <w:rPr>
          <w:sz w:val="20"/>
        </w:rPr>
        <w:t>Lifting the Veil: Understanding the Roots of Islamic Militancy</w:t>
      </w:r>
      <w:r w:rsidR="005A098E">
        <w:rPr>
          <w:sz w:val="20"/>
        </w:rPr>
        <w:t>”</w:t>
      </w:r>
    </w:p>
    <w:p w:rsidR="0071725C" w:rsidRDefault="0071725C" w:rsidP="00182442">
      <w:pPr>
        <w:rPr>
          <w:sz w:val="20"/>
        </w:rPr>
      </w:pPr>
      <w:r>
        <w:rPr>
          <w:sz w:val="20"/>
        </w:rPr>
        <w:tab/>
      </w:r>
      <w:r w:rsidR="00CD755C">
        <w:rPr>
          <w:sz w:val="20"/>
        </w:rPr>
        <w:t>What are the roots of Islamic militancy</w:t>
      </w:r>
      <w:r w:rsidR="00F21EA9">
        <w:rPr>
          <w:sz w:val="20"/>
        </w:rPr>
        <w:t>?</w:t>
      </w:r>
    </w:p>
    <w:p w:rsidR="00C70CDA" w:rsidRDefault="00C70CDA" w:rsidP="00182442">
      <w:pPr>
        <w:rPr>
          <w:sz w:val="20"/>
        </w:rPr>
      </w:pPr>
    </w:p>
    <w:p w:rsidR="00182442" w:rsidRDefault="007B2637" w:rsidP="00182442">
      <w:pPr>
        <w:rPr>
          <w:sz w:val="20"/>
        </w:rPr>
      </w:pPr>
      <w:r>
        <w:rPr>
          <w:sz w:val="20"/>
        </w:rPr>
        <w:t>RR</w:t>
      </w:r>
      <w:r w:rsidR="00BF51CF">
        <w:rPr>
          <w:sz w:val="20"/>
        </w:rPr>
        <w:t xml:space="preserve"> </w:t>
      </w:r>
      <w:r>
        <w:rPr>
          <w:sz w:val="20"/>
        </w:rPr>
        <w:t>#3 (2/</w:t>
      </w:r>
      <w:r w:rsidR="00182442">
        <w:rPr>
          <w:sz w:val="20"/>
        </w:rPr>
        <w:t>0</w:t>
      </w:r>
      <w:r>
        <w:rPr>
          <w:sz w:val="20"/>
        </w:rPr>
        <w:t>1</w:t>
      </w:r>
      <w:r w:rsidR="00182442">
        <w:rPr>
          <w:sz w:val="20"/>
        </w:rPr>
        <w:t>)</w:t>
      </w:r>
      <w:r w:rsidR="00CD755C">
        <w:rPr>
          <w:sz w:val="20"/>
        </w:rPr>
        <w:t xml:space="preserve"> Article 12</w:t>
      </w:r>
      <w:r w:rsidR="005A098E">
        <w:rPr>
          <w:sz w:val="20"/>
        </w:rPr>
        <w:t>,</w:t>
      </w:r>
      <w:r w:rsidR="0071725C">
        <w:rPr>
          <w:sz w:val="20"/>
        </w:rPr>
        <w:t xml:space="preserve"> </w:t>
      </w:r>
      <w:r w:rsidR="005A098E">
        <w:rPr>
          <w:sz w:val="20"/>
        </w:rPr>
        <w:t>“</w:t>
      </w:r>
      <w:r w:rsidR="00A85711">
        <w:rPr>
          <w:sz w:val="20"/>
        </w:rPr>
        <w:t>Climate Change</w:t>
      </w:r>
      <w:r w:rsidR="005A098E">
        <w:rPr>
          <w:sz w:val="20"/>
        </w:rPr>
        <w:t>”</w:t>
      </w:r>
    </w:p>
    <w:p w:rsidR="0071725C" w:rsidRDefault="0071725C" w:rsidP="00182442">
      <w:pPr>
        <w:rPr>
          <w:sz w:val="20"/>
        </w:rPr>
      </w:pPr>
      <w:r>
        <w:rPr>
          <w:sz w:val="20"/>
        </w:rPr>
        <w:tab/>
      </w:r>
      <w:r w:rsidR="00CD755C">
        <w:rPr>
          <w:sz w:val="20"/>
        </w:rPr>
        <w:t>Contrast 5 climate change myths with reality</w:t>
      </w:r>
      <w:r w:rsidR="00B96B95">
        <w:rPr>
          <w:sz w:val="20"/>
        </w:rPr>
        <w:t>.</w:t>
      </w:r>
    </w:p>
    <w:p w:rsidR="00C70CDA" w:rsidRDefault="00C70CDA" w:rsidP="00182442">
      <w:pPr>
        <w:rPr>
          <w:sz w:val="20"/>
        </w:rPr>
      </w:pPr>
    </w:p>
    <w:p w:rsidR="00182442" w:rsidRDefault="007B2637" w:rsidP="00182442">
      <w:pPr>
        <w:rPr>
          <w:sz w:val="20"/>
        </w:rPr>
      </w:pPr>
      <w:r>
        <w:rPr>
          <w:sz w:val="20"/>
        </w:rPr>
        <w:t>RR</w:t>
      </w:r>
      <w:r w:rsidR="00BF51CF">
        <w:rPr>
          <w:sz w:val="20"/>
        </w:rPr>
        <w:t xml:space="preserve"> </w:t>
      </w:r>
      <w:r>
        <w:rPr>
          <w:sz w:val="20"/>
        </w:rPr>
        <w:t>#4 (2/15</w:t>
      </w:r>
      <w:r w:rsidR="00182442">
        <w:rPr>
          <w:sz w:val="20"/>
        </w:rPr>
        <w:t>)</w:t>
      </w:r>
      <w:r w:rsidR="00CD755C">
        <w:rPr>
          <w:sz w:val="20"/>
        </w:rPr>
        <w:t xml:space="preserve"> Article 14</w:t>
      </w:r>
      <w:r w:rsidR="005A098E">
        <w:rPr>
          <w:sz w:val="20"/>
        </w:rPr>
        <w:t>,</w:t>
      </w:r>
      <w:r w:rsidR="0071725C">
        <w:rPr>
          <w:sz w:val="20"/>
        </w:rPr>
        <w:t xml:space="preserve"> </w:t>
      </w:r>
      <w:r w:rsidR="005A098E">
        <w:rPr>
          <w:sz w:val="20"/>
        </w:rPr>
        <w:t>“</w:t>
      </w:r>
      <w:r w:rsidR="00A85711">
        <w:rPr>
          <w:sz w:val="20"/>
        </w:rPr>
        <w:t>Water of Life in Peril</w:t>
      </w:r>
      <w:r w:rsidR="005A098E">
        <w:rPr>
          <w:sz w:val="20"/>
        </w:rPr>
        <w:t>”</w:t>
      </w:r>
    </w:p>
    <w:p w:rsidR="0071725C" w:rsidRDefault="00B96B95" w:rsidP="00182442">
      <w:pPr>
        <w:rPr>
          <w:sz w:val="20"/>
        </w:rPr>
      </w:pPr>
      <w:r>
        <w:rPr>
          <w:sz w:val="20"/>
        </w:rPr>
        <w:tab/>
        <w:t>Describe water shortages and their causes</w:t>
      </w:r>
      <w:r w:rsidR="00E972B3">
        <w:rPr>
          <w:sz w:val="20"/>
        </w:rPr>
        <w:t>.</w:t>
      </w:r>
    </w:p>
    <w:p w:rsidR="00C70CDA" w:rsidRDefault="00C70CDA" w:rsidP="00182442">
      <w:pPr>
        <w:rPr>
          <w:sz w:val="20"/>
        </w:rPr>
      </w:pPr>
    </w:p>
    <w:p w:rsidR="00182442" w:rsidRDefault="007B2637" w:rsidP="00182442">
      <w:pPr>
        <w:rPr>
          <w:sz w:val="20"/>
        </w:rPr>
      </w:pPr>
      <w:r>
        <w:rPr>
          <w:sz w:val="20"/>
        </w:rPr>
        <w:t>RR</w:t>
      </w:r>
      <w:r w:rsidR="00BF51CF">
        <w:rPr>
          <w:sz w:val="20"/>
        </w:rPr>
        <w:t xml:space="preserve"> </w:t>
      </w:r>
      <w:r>
        <w:rPr>
          <w:sz w:val="20"/>
        </w:rPr>
        <w:t>#5 (2/22</w:t>
      </w:r>
      <w:r w:rsidR="00182442">
        <w:rPr>
          <w:sz w:val="20"/>
        </w:rPr>
        <w:t>)</w:t>
      </w:r>
      <w:r w:rsidR="00CD755C">
        <w:rPr>
          <w:sz w:val="20"/>
        </w:rPr>
        <w:t xml:space="preserve"> Article 2</w:t>
      </w:r>
      <w:r w:rsidR="005A098E">
        <w:rPr>
          <w:sz w:val="20"/>
        </w:rPr>
        <w:t>,</w:t>
      </w:r>
      <w:r w:rsidR="0071725C">
        <w:rPr>
          <w:sz w:val="20"/>
        </w:rPr>
        <w:t xml:space="preserve"> </w:t>
      </w:r>
      <w:r w:rsidR="005A098E">
        <w:rPr>
          <w:sz w:val="20"/>
        </w:rPr>
        <w:t>“</w:t>
      </w:r>
      <w:r w:rsidR="00A85711">
        <w:rPr>
          <w:sz w:val="20"/>
        </w:rPr>
        <w:t>Could Food Shortages Bring Down Civilization</w:t>
      </w:r>
      <w:r w:rsidR="005A098E">
        <w:rPr>
          <w:sz w:val="20"/>
        </w:rPr>
        <w:t>”</w:t>
      </w:r>
    </w:p>
    <w:p w:rsidR="0071725C" w:rsidRDefault="0071725C" w:rsidP="00182442">
      <w:pPr>
        <w:rPr>
          <w:sz w:val="20"/>
        </w:rPr>
      </w:pPr>
      <w:r>
        <w:rPr>
          <w:sz w:val="20"/>
        </w:rPr>
        <w:tab/>
      </w:r>
      <w:r w:rsidR="00B96B95">
        <w:rPr>
          <w:sz w:val="20"/>
        </w:rPr>
        <w:t>What are the causes of food shortages</w:t>
      </w:r>
      <w:r w:rsidR="005A098E">
        <w:rPr>
          <w:sz w:val="20"/>
        </w:rPr>
        <w:t>?</w:t>
      </w:r>
    </w:p>
    <w:p w:rsidR="00C70CDA" w:rsidRDefault="00C70CDA" w:rsidP="00182442">
      <w:pPr>
        <w:rPr>
          <w:sz w:val="20"/>
        </w:rPr>
      </w:pPr>
    </w:p>
    <w:p w:rsidR="00182442" w:rsidRDefault="007B2637" w:rsidP="00182442">
      <w:pPr>
        <w:rPr>
          <w:sz w:val="20"/>
        </w:rPr>
      </w:pPr>
      <w:r>
        <w:rPr>
          <w:sz w:val="20"/>
        </w:rPr>
        <w:t>RR</w:t>
      </w:r>
      <w:r w:rsidR="00BF51CF">
        <w:rPr>
          <w:sz w:val="20"/>
        </w:rPr>
        <w:t xml:space="preserve"> </w:t>
      </w:r>
      <w:r>
        <w:rPr>
          <w:sz w:val="20"/>
        </w:rPr>
        <w:t>#6 (3/15</w:t>
      </w:r>
      <w:r w:rsidR="00182442">
        <w:rPr>
          <w:sz w:val="20"/>
        </w:rPr>
        <w:t>)</w:t>
      </w:r>
      <w:r w:rsidR="00CD755C">
        <w:rPr>
          <w:sz w:val="20"/>
        </w:rPr>
        <w:t xml:space="preserve"> Article 3</w:t>
      </w:r>
      <w:r w:rsidR="00A85711">
        <w:rPr>
          <w:sz w:val="20"/>
        </w:rPr>
        <w:t>, “Navigating the Energy Transition</w:t>
      </w:r>
      <w:r w:rsidR="005A098E">
        <w:rPr>
          <w:sz w:val="20"/>
        </w:rPr>
        <w:t>”</w:t>
      </w:r>
    </w:p>
    <w:p w:rsidR="005A098E" w:rsidRDefault="00B96B95" w:rsidP="00182442">
      <w:pPr>
        <w:rPr>
          <w:sz w:val="20"/>
        </w:rPr>
      </w:pPr>
      <w:r>
        <w:rPr>
          <w:sz w:val="20"/>
        </w:rPr>
        <w:tab/>
        <w:t>How is the energy world of 2050 portrayed and how will we get there?</w:t>
      </w:r>
    </w:p>
    <w:p w:rsidR="00C70CDA" w:rsidRDefault="00C70CDA" w:rsidP="00182442">
      <w:pPr>
        <w:rPr>
          <w:sz w:val="20"/>
        </w:rPr>
      </w:pPr>
    </w:p>
    <w:p w:rsidR="00182442" w:rsidRDefault="00BF51CF" w:rsidP="00182442">
      <w:pPr>
        <w:rPr>
          <w:sz w:val="20"/>
        </w:rPr>
      </w:pPr>
      <w:r>
        <w:rPr>
          <w:sz w:val="20"/>
        </w:rPr>
        <w:t>RR #7 (3/22</w:t>
      </w:r>
      <w:r w:rsidR="00182442">
        <w:rPr>
          <w:sz w:val="20"/>
        </w:rPr>
        <w:t>)</w:t>
      </w:r>
      <w:r w:rsidR="00CD755C">
        <w:rPr>
          <w:sz w:val="20"/>
        </w:rPr>
        <w:t xml:space="preserve"> Article 8</w:t>
      </w:r>
      <w:r w:rsidR="00E9115D">
        <w:rPr>
          <w:sz w:val="20"/>
        </w:rPr>
        <w:t>, “</w:t>
      </w:r>
      <w:r w:rsidR="00A85711">
        <w:rPr>
          <w:sz w:val="20"/>
        </w:rPr>
        <w:t>Population and Sustainability</w:t>
      </w:r>
      <w:r w:rsidR="00E9115D">
        <w:rPr>
          <w:sz w:val="20"/>
        </w:rPr>
        <w:t>”</w:t>
      </w:r>
    </w:p>
    <w:p w:rsidR="00C70CDA" w:rsidRDefault="00B96B95" w:rsidP="00182442">
      <w:pPr>
        <w:rPr>
          <w:sz w:val="20"/>
        </w:rPr>
      </w:pPr>
      <w:r>
        <w:rPr>
          <w:sz w:val="20"/>
        </w:rPr>
        <w:tab/>
        <w:t>Why should global population growth regain some political focus?</w:t>
      </w:r>
    </w:p>
    <w:p w:rsidR="00C70CDA" w:rsidRDefault="00C70CDA" w:rsidP="00182442">
      <w:pPr>
        <w:rPr>
          <w:sz w:val="20"/>
        </w:rPr>
      </w:pPr>
    </w:p>
    <w:p w:rsidR="00182442" w:rsidRDefault="00BF51CF" w:rsidP="00182442">
      <w:pPr>
        <w:rPr>
          <w:sz w:val="20"/>
        </w:rPr>
      </w:pPr>
      <w:r>
        <w:rPr>
          <w:sz w:val="20"/>
        </w:rPr>
        <w:t>RR #8 (3/29</w:t>
      </w:r>
      <w:r w:rsidR="00182442">
        <w:rPr>
          <w:sz w:val="20"/>
        </w:rPr>
        <w:t>)</w:t>
      </w:r>
      <w:r w:rsidR="00E972B3">
        <w:rPr>
          <w:sz w:val="20"/>
        </w:rPr>
        <w:t xml:space="preserve"> Ar</w:t>
      </w:r>
      <w:r w:rsidR="00CD755C">
        <w:rPr>
          <w:sz w:val="20"/>
        </w:rPr>
        <w:t>ticle 9</w:t>
      </w:r>
      <w:r w:rsidR="00A85711">
        <w:rPr>
          <w:sz w:val="20"/>
        </w:rPr>
        <w:t>, “Why Migration Matters</w:t>
      </w:r>
      <w:r w:rsidR="00DF16C8">
        <w:rPr>
          <w:sz w:val="20"/>
        </w:rPr>
        <w:t>”</w:t>
      </w:r>
    </w:p>
    <w:p w:rsidR="00DF16C8" w:rsidRDefault="00DF16C8" w:rsidP="00182442">
      <w:pPr>
        <w:rPr>
          <w:sz w:val="20"/>
        </w:rPr>
      </w:pPr>
      <w:r>
        <w:rPr>
          <w:sz w:val="20"/>
        </w:rPr>
        <w:tab/>
      </w:r>
      <w:r w:rsidR="00B96B95">
        <w:rPr>
          <w:sz w:val="20"/>
        </w:rPr>
        <w:t>Why has the volume of international migration exploded</w:t>
      </w:r>
      <w:r>
        <w:rPr>
          <w:sz w:val="20"/>
        </w:rPr>
        <w:t>?</w:t>
      </w:r>
    </w:p>
    <w:p w:rsidR="00C70CDA" w:rsidRDefault="00C70CDA" w:rsidP="00182442">
      <w:pPr>
        <w:rPr>
          <w:sz w:val="20"/>
        </w:rPr>
      </w:pPr>
    </w:p>
    <w:p w:rsidR="00BF51CF" w:rsidRDefault="00BF51CF" w:rsidP="00BF51CF">
      <w:pPr>
        <w:rPr>
          <w:sz w:val="20"/>
        </w:rPr>
      </w:pPr>
      <w:r>
        <w:rPr>
          <w:sz w:val="20"/>
        </w:rPr>
        <w:t>RR #9 (4/05)</w:t>
      </w:r>
      <w:r w:rsidR="00CD755C">
        <w:rPr>
          <w:sz w:val="20"/>
        </w:rPr>
        <w:t xml:space="preserve"> Article 21</w:t>
      </w:r>
      <w:r w:rsidR="00A85711">
        <w:rPr>
          <w:sz w:val="20"/>
        </w:rPr>
        <w:t>, “Can Extreme Poverty Be Eliminated?</w:t>
      </w:r>
      <w:r>
        <w:rPr>
          <w:sz w:val="20"/>
        </w:rPr>
        <w:t>”</w:t>
      </w:r>
    </w:p>
    <w:p w:rsidR="00BF51CF" w:rsidRDefault="00B96B95" w:rsidP="00BF51CF">
      <w:pPr>
        <w:rPr>
          <w:sz w:val="20"/>
        </w:rPr>
      </w:pPr>
      <w:r>
        <w:rPr>
          <w:sz w:val="20"/>
        </w:rPr>
        <w:tab/>
        <w:t>What special measures are needed to help the world’s poorest of the poor</w:t>
      </w:r>
      <w:r w:rsidR="00BF51CF">
        <w:rPr>
          <w:sz w:val="20"/>
        </w:rPr>
        <w:t>?</w:t>
      </w:r>
    </w:p>
    <w:p w:rsidR="00BF51CF" w:rsidRDefault="00BF51CF" w:rsidP="00BF51CF">
      <w:pPr>
        <w:rPr>
          <w:sz w:val="20"/>
        </w:rPr>
      </w:pPr>
    </w:p>
    <w:p w:rsidR="00182442" w:rsidRDefault="007B2637" w:rsidP="00182442">
      <w:pPr>
        <w:rPr>
          <w:sz w:val="20"/>
        </w:rPr>
      </w:pPr>
      <w:r>
        <w:rPr>
          <w:sz w:val="20"/>
        </w:rPr>
        <w:t>RR</w:t>
      </w:r>
      <w:r w:rsidR="00BF51CF">
        <w:rPr>
          <w:sz w:val="20"/>
        </w:rPr>
        <w:t xml:space="preserve"> </w:t>
      </w:r>
      <w:r>
        <w:rPr>
          <w:sz w:val="20"/>
        </w:rPr>
        <w:t>#10 (4/12</w:t>
      </w:r>
      <w:r w:rsidR="00182442">
        <w:rPr>
          <w:sz w:val="20"/>
        </w:rPr>
        <w:t>)</w:t>
      </w:r>
      <w:r w:rsidR="00DF16C8">
        <w:rPr>
          <w:sz w:val="20"/>
        </w:rPr>
        <w:t xml:space="preserve"> Article </w:t>
      </w:r>
      <w:r w:rsidR="00CD755C">
        <w:rPr>
          <w:sz w:val="20"/>
        </w:rPr>
        <w:t>20</w:t>
      </w:r>
      <w:r w:rsidR="00BF13E2">
        <w:rPr>
          <w:sz w:val="20"/>
        </w:rPr>
        <w:t>, “</w:t>
      </w:r>
      <w:r w:rsidR="00CD755C">
        <w:rPr>
          <w:sz w:val="20"/>
        </w:rPr>
        <w:t>Why the World Isn’t Flat</w:t>
      </w:r>
      <w:r w:rsidR="00BF13E2">
        <w:rPr>
          <w:sz w:val="20"/>
        </w:rPr>
        <w:t>”</w:t>
      </w:r>
    </w:p>
    <w:p w:rsidR="00DF16C8" w:rsidRPr="00182442" w:rsidRDefault="00BF13E2" w:rsidP="00182442">
      <w:pPr>
        <w:rPr>
          <w:sz w:val="20"/>
        </w:rPr>
      </w:pPr>
      <w:r>
        <w:rPr>
          <w:sz w:val="20"/>
        </w:rPr>
        <w:tab/>
      </w:r>
      <w:r w:rsidR="00B96B95">
        <w:rPr>
          <w:sz w:val="20"/>
        </w:rPr>
        <w:t>Why isn’t the economic world as “flat” as some proclaim?</w:t>
      </w:r>
      <w:r w:rsidR="00DF16C8">
        <w:rPr>
          <w:sz w:val="20"/>
        </w:rPr>
        <w:tab/>
      </w:r>
    </w:p>
    <w:sectPr w:rsidR="00DF16C8" w:rsidRPr="00182442" w:rsidSect="001824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82442"/>
    <w:rsid w:val="000018BD"/>
    <w:rsid w:val="00002129"/>
    <w:rsid w:val="00005E9C"/>
    <w:rsid w:val="000110EB"/>
    <w:rsid w:val="000119D2"/>
    <w:rsid w:val="00013770"/>
    <w:rsid w:val="00013AD6"/>
    <w:rsid w:val="0001676D"/>
    <w:rsid w:val="00021400"/>
    <w:rsid w:val="00023994"/>
    <w:rsid w:val="00023BF9"/>
    <w:rsid w:val="00031819"/>
    <w:rsid w:val="0003217E"/>
    <w:rsid w:val="00034576"/>
    <w:rsid w:val="00034EEC"/>
    <w:rsid w:val="00043A39"/>
    <w:rsid w:val="000441BF"/>
    <w:rsid w:val="0004496E"/>
    <w:rsid w:val="00047DD0"/>
    <w:rsid w:val="00050E44"/>
    <w:rsid w:val="00052EC0"/>
    <w:rsid w:val="00060A23"/>
    <w:rsid w:val="000624C5"/>
    <w:rsid w:val="000635CF"/>
    <w:rsid w:val="00066F05"/>
    <w:rsid w:val="00070DC8"/>
    <w:rsid w:val="0007114B"/>
    <w:rsid w:val="000728C0"/>
    <w:rsid w:val="00072A41"/>
    <w:rsid w:val="0007439D"/>
    <w:rsid w:val="00074BE1"/>
    <w:rsid w:val="0008726B"/>
    <w:rsid w:val="000913A2"/>
    <w:rsid w:val="00096D15"/>
    <w:rsid w:val="000A4F8D"/>
    <w:rsid w:val="000B1503"/>
    <w:rsid w:val="000B24A4"/>
    <w:rsid w:val="000B50A5"/>
    <w:rsid w:val="000B5F2F"/>
    <w:rsid w:val="000C330E"/>
    <w:rsid w:val="000C4CC2"/>
    <w:rsid w:val="000C7395"/>
    <w:rsid w:val="000D7013"/>
    <w:rsid w:val="000E36C2"/>
    <w:rsid w:val="000E5139"/>
    <w:rsid w:val="000E70D3"/>
    <w:rsid w:val="000F180A"/>
    <w:rsid w:val="000F3246"/>
    <w:rsid w:val="000F41A8"/>
    <w:rsid w:val="000F5859"/>
    <w:rsid w:val="000F6532"/>
    <w:rsid w:val="00100733"/>
    <w:rsid w:val="00105D61"/>
    <w:rsid w:val="001068A6"/>
    <w:rsid w:val="001206ED"/>
    <w:rsid w:val="001220EF"/>
    <w:rsid w:val="00122DB1"/>
    <w:rsid w:val="001240BF"/>
    <w:rsid w:val="0012700F"/>
    <w:rsid w:val="001275DA"/>
    <w:rsid w:val="001305F5"/>
    <w:rsid w:val="00131279"/>
    <w:rsid w:val="00133861"/>
    <w:rsid w:val="0013479E"/>
    <w:rsid w:val="00143401"/>
    <w:rsid w:val="00143548"/>
    <w:rsid w:val="001536B7"/>
    <w:rsid w:val="00170C9A"/>
    <w:rsid w:val="00171C60"/>
    <w:rsid w:val="001720BC"/>
    <w:rsid w:val="0017248F"/>
    <w:rsid w:val="00172A4C"/>
    <w:rsid w:val="0017493F"/>
    <w:rsid w:val="00175196"/>
    <w:rsid w:val="00175C57"/>
    <w:rsid w:val="00175F55"/>
    <w:rsid w:val="00182442"/>
    <w:rsid w:val="00184230"/>
    <w:rsid w:val="001852F5"/>
    <w:rsid w:val="001874B4"/>
    <w:rsid w:val="00187ADD"/>
    <w:rsid w:val="00187E04"/>
    <w:rsid w:val="00193274"/>
    <w:rsid w:val="001944ED"/>
    <w:rsid w:val="00194759"/>
    <w:rsid w:val="00196677"/>
    <w:rsid w:val="00196AEE"/>
    <w:rsid w:val="001A168D"/>
    <w:rsid w:val="001A2536"/>
    <w:rsid w:val="001A54B7"/>
    <w:rsid w:val="001C12BC"/>
    <w:rsid w:val="001D0DA3"/>
    <w:rsid w:val="001D2141"/>
    <w:rsid w:val="001D2EF4"/>
    <w:rsid w:val="001D4825"/>
    <w:rsid w:val="001D7BC4"/>
    <w:rsid w:val="001E18DE"/>
    <w:rsid w:val="001E46AC"/>
    <w:rsid w:val="001E530D"/>
    <w:rsid w:val="001E79F6"/>
    <w:rsid w:val="001F0D49"/>
    <w:rsid w:val="001F117B"/>
    <w:rsid w:val="001F1C63"/>
    <w:rsid w:val="001F2BF0"/>
    <w:rsid w:val="001F3ABA"/>
    <w:rsid w:val="001F5B69"/>
    <w:rsid w:val="001F6399"/>
    <w:rsid w:val="001F64A0"/>
    <w:rsid w:val="001F67E4"/>
    <w:rsid w:val="001F6ED6"/>
    <w:rsid w:val="00204CB7"/>
    <w:rsid w:val="00205870"/>
    <w:rsid w:val="00207894"/>
    <w:rsid w:val="0021067D"/>
    <w:rsid w:val="00216E14"/>
    <w:rsid w:val="00217720"/>
    <w:rsid w:val="00220684"/>
    <w:rsid w:val="00225D1C"/>
    <w:rsid w:val="00227C1B"/>
    <w:rsid w:val="002312B4"/>
    <w:rsid w:val="00233847"/>
    <w:rsid w:val="00237F39"/>
    <w:rsid w:val="0024023E"/>
    <w:rsid w:val="00245D10"/>
    <w:rsid w:val="00246331"/>
    <w:rsid w:val="00247A29"/>
    <w:rsid w:val="00253B78"/>
    <w:rsid w:val="00254416"/>
    <w:rsid w:val="0026003B"/>
    <w:rsid w:val="00261378"/>
    <w:rsid w:val="00263E69"/>
    <w:rsid w:val="00276EE5"/>
    <w:rsid w:val="00281920"/>
    <w:rsid w:val="002822EC"/>
    <w:rsid w:val="00286FA1"/>
    <w:rsid w:val="00294A3D"/>
    <w:rsid w:val="00294CE8"/>
    <w:rsid w:val="00295E60"/>
    <w:rsid w:val="002A068F"/>
    <w:rsid w:val="002A191A"/>
    <w:rsid w:val="002A2AD1"/>
    <w:rsid w:val="002A2FA8"/>
    <w:rsid w:val="002A4665"/>
    <w:rsid w:val="002B2F0F"/>
    <w:rsid w:val="002D0234"/>
    <w:rsid w:val="002D6573"/>
    <w:rsid w:val="002E0A16"/>
    <w:rsid w:val="002E4958"/>
    <w:rsid w:val="002F1C62"/>
    <w:rsid w:val="002F3319"/>
    <w:rsid w:val="0030036A"/>
    <w:rsid w:val="0030142B"/>
    <w:rsid w:val="003019FF"/>
    <w:rsid w:val="00302706"/>
    <w:rsid w:val="00302DA3"/>
    <w:rsid w:val="00305B08"/>
    <w:rsid w:val="0030664F"/>
    <w:rsid w:val="00306D0A"/>
    <w:rsid w:val="00306EB5"/>
    <w:rsid w:val="00310180"/>
    <w:rsid w:val="0031651A"/>
    <w:rsid w:val="003264F9"/>
    <w:rsid w:val="00332EDB"/>
    <w:rsid w:val="00333305"/>
    <w:rsid w:val="00333B3E"/>
    <w:rsid w:val="00340368"/>
    <w:rsid w:val="0034354C"/>
    <w:rsid w:val="00343F93"/>
    <w:rsid w:val="00345EA5"/>
    <w:rsid w:val="00350883"/>
    <w:rsid w:val="0035483A"/>
    <w:rsid w:val="0035624A"/>
    <w:rsid w:val="0036020D"/>
    <w:rsid w:val="0036180C"/>
    <w:rsid w:val="00363239"/>
    <w:rsid w:val="0036456C"/>
    <w:rsid w:val="00365C5E"/>
    <w:rsid w:val="0037040B"/>
    <w:rsid w:val="003751E4"/>
    <w:rsid w:val="00380E8D"/>
    <w:rsid w:val="00381823"/>
    <w:rsid w:val="00381FF8"/>
    <w:rsid w:val="00385555"/>
    <w:rsid w:val="00394A84"/>
    <w:rsid w:val="0039545B"/>
    <w:rsid w:val="00395887"/>
    <w:rsid w:val="003A1619"/>
    <w:rsid w:val="003B1923"/>
    <w:rsid w:val="003B4126"/>
    <w:rsid w:val="003B6F71"/>
    <w:rsid w:val="003C13CC"/>
    <w:rsid w:val="003C1CBC"/>
    <w:rsid w:val="003C5B64"/>
    <w:rsid w:val="003C64BB"/>
    <w:rsid w:val="003C79E7"/>
    <w:rsid w:val="003D1F85"/>
    <w:rsid w:val="003D73AF"/>
    <w:rsid w:val="003E0A17"/>
    <w:rsid w:val="003E1E11"/>
    <w:rsid w:val="003E2C1B"/>
    <w:rsid w:val="003E6056"/>
    <w:rsid w:val="003F545B"/>
    <w:rsid w:val="003F719F"/>
    <w:rsid w:val="003F7ABF"/>
    <w:rsid w:val="0040013F"/>
    <w:rsid w:val="00406127"/>
    <w:rsid w:val="0040768C"/>
    <w:rsid w:val="00407F55"/>
    <w:rsid w:val="0041340C"/>
    <w:rsid w:val="004141DF"/>
    <w:rsid w:val="00415C7A"/>
    <w:rsid w:val="004177AE"/>
    <w:rsid w:val="00417877"/>
    <w:rsid w:val="004179DF"/>
    <w:rsid w:val="00417AC8"/>
    <w:rsid w:val="00420A25"/>
    <w:rsid w:val="00420FDF"/>
    <w:rsid w:val="00422DD0"/>
    <w:rsid w:val="00423318"/>
    <w:rsid w:val="004233FF"/>
    <w:rsid w:val="0043037D"/>
    <w:rsid w:val="00431F1B"/>
    <w:rsid w:val="00432065"/>
    <w:rsid w:val="00433109"/>
    <w:rsid w:val="00434C19"/>
    <w:rsid w:val="00435E19"/>
    <w:rsid w:val="00436AD0"/>
    <w:rsid w:val="00436FD8"/>
    <w:rsid w:val="00441AF3"/>
    <w:rsid w:val="004431DA"/>
    <w:rsid w:val="00446FAC"/>
    <w:rsid w:val="00455F05"/>
    <w:rsid w:val="0045664E"/>
    <w:rsid w:val="004576E4"/>
    <w:rsid w:val="00457D2E"/>
    <w:rsid w:val="0046294F"/>
    <w:rsid w:val="00463F1B"/>
    <w:rsid w:val="00464F1B"/>
    <w:rsid w:val="00476590"/>
    <w:rsid w:val="00476A98"/>
    <w:rsid w:val="00483B67"/>
    <w:rsid w:val="00485A7B"/>
    <w:rsid w:val="00485F3B"/>
    <w:rsid w:val="00487D90"/>
    <w:rsid w:val="00494263"/>
    <w:rsid w:val="004A63D1"/>
    <w:rsid w:val="004B2363"/>
    <w:rsid w:val="004B757E"/>
    <w:rsid w:val="004C1875"/>
    <w:rsid w:val="004C3C51"/>
    <w:rsid w:val="004C58FA"/>
    <w:rsid w:val="004C6698"/>
    <w:rsid w:val="004C7C2C"/>
    <w:rsid w:val="004D2CC6"/>
    <w:rsid w:val="004D59B5"/>
    <w:rsid w:val="004D6A6E"/>
    <w:rsid w:val="004E3771"/>
    <w:rsid w:val="004E5A17"/>
    <w:rsid w:val="004F3FC8"/>
    <w:rsid w:val="004F40F1"/>
    <w:rsid w:val="004F4B0B"/>
    <w:rsid w:val="005010C0"/>
    <w:rsid w:val="005143D9"/>
    <w:rsid w:val="00521304"/>
    <w:rsid w:val="005226DC"/>
    <w:rsid w:val="005235DD"/>
    <w:rsid w:val="00524C22"/>
    <w:rsid w:val="0052517A"/>
    <w:rsid w:val="00526CE1"/>
    <w:rsid w:val="00534640"/>
    <w:rsid w:val="005371AB"/>
    <w:rsid w:val="00545E7A"/>
    <w:rsid w:val="00552196"/>
    <w:rsid w:val="00552961"/>
    <w:rsid w:val="00563743"/>
    <w:rsid w:val="00565F08"/>
    <w:rsid w:val="005677DD"/>
    <w:rsid w:val="00572AA8"/>
    <w:rsid w:val="00573373"/>
    <w:rsid w:val="005740AA"/>
    <w:rsid w:val="00582CFA"/>
    <w:rsid w:val="0058425E"/>
    <w:rsid w:val="00585F8A"/>
    <w:rsid w:val="00592098"/>
    <w:rsid w:val="00595FB6"/>
    <w:rsid w:val="00597323"/>
    <w:rsid w:val="005A098E"/>
    <w:rsid w:val="005A7054"/>
    <w:rsid w:val="005B3F80"/>
    <w:rsid w:val="005C1925"/>
    <w:rsid w:val="005C2C98"/>
    <w:rsid w:val="005C4FFD"/>
    <w:rsid w:val="005C74BD"/>
    <w:rsid w:val="005D20BC"/>
    <w:rsid w:val="005D24AF"/>
    <w:rsid w:val="005D6794"/>
    <w:rsid w:val="005E0391"/>
    <w:rsid w:val="005F171B"/>
    <w:rsid w:val="005F1DA0"/>
    <w:rsid w:val="005F598F"/>
    <w:rsid w:val="005F7BB8"/>
    <w:rsid w:val="0060076A"/>
    <w:rsid w:val="00602A95"/>
    <w:rsid w:val="00604389"/>
    <w:rsid w:val="00610B30"/>
    <w:rsid w:val="00611854"/>
    <w:rsid w:val="00611C1E"/>
    <w:rsid w:val="00613EAD"/>
    <w:rsid w:val="00616776"/>
    <w:rsid w:val="00621D51"/>
    <w:rsid w:val="00623407"/>
    <w:rsid w:val="00630279"/>
    <w:rsid w:val="006328E3"/>
    <w:rsid w:val="00634873"/>
    <w:rsid w:val="00637CA9"/>
    <w:rsid w:val="006404A3"/>
    <w:rsid w:val="006416CB"/>
    <w:rsid w:val="006418CE"/>
    <w:rsid w:val="00642692"/>
    <w:rsid w:val="00643D75"/>
    <w:rsid w:val="006443DD"/>
    <w:rsid w:val="00645931"/>
    <w:rsid w:val="00646A94"/>
    <w:rsid w:val="0066003C"/>
    <w:rsid w:val="00662088"/>
    <w:rsid w:val="00662B9D"/>
    <w:rsid w:val="006633D5"/>
    <w:rsid w:val="00663D9C"/>
    <w:rsid w:val="00673A2F"/>
    <w:rsid w:val="00677C71"/>
    <w:rsid w:val="006816F3"/>
    <w:rsid w:val="00681BAB"/>
    <w:rsid w:val="00682FE8"/>
    <w:rsid w:val="0068466D"/>
    <w:rsid w:val="00685422"/>
    <w:rsid w:val="00685F41"/>
    <w:rsid w:val="00687572"/>
    <w:rsid w:val="00687EFE"/>
    <w:rsid w:val="006904F3"/>
    <w:rsid w:val="0069094C"/>
    <w:rsid w:val="0069207B"/>
    <w:rsid w:val="00694FEB"/>
    <w:rsid w:val="006A2ED6"/>
    <w:rsid w:val="006A37A9"/>
    <w:rsid w:val="006B0BB1"/>
    <w:rsid w:val="006B1535"/>
    <w:rsid w:val="006B159E"/>
    <w:rsid w:val="006C4A76"/>
    <w:rsid w:val="006C4D53"/>
    <w:rsid w:val="006C65A5"/>
    <w:rsid w:val="006D36C4"/>
    <w:rsid w:val="006E0086"/>
    <w:rsid w:val="006E07FD"/>
    <w:rsid w:val="006E13FE"/>
    <w:rsid w:val="006E4098"/>
    <w:rsid w:val="006E4624"/>
    <w:rsid w:val="006E4FF8"/>
    <w:rsid w:val="006F2A16"/>
    <w:rsid w:val="006F3FB5"/>
    <w:rsid w:val="006F7B69"/>
    <w:rsid w:val="006F7E99"/>
    <w:rsid w:val="0070032F"/>
    <w:rsid w:val="0070320C"/>
    <w:rsid w:val="007040EC"/>
    <w:rsid w:val="007079D3"/>
    <w:rsid w:val="0071037C"/>
    <w:rsid w:val="007105D1"/>
    <w:rsid w:val="0071148A"/>
    <w:rsid w:val="007144D7"/>
    <w:rsid w:val="0071665F"/>
    <w:rsid w:val="0071725C"/>
    <w:rsid w:val="00720EA9"/>
    <w:rsid w:val="0072274F"/>
    <w:rsid w:val="00723C11"/>
    <w:rsid w:val="00742F99"/>
    <w:rsid w:val="00744546"/>
    <w:rsid w:val="007546E2"/>
    <w:rsid w:val="007559C9"/>
    <w:rsid w:val="0075655C"/>
    <w:rsid w:val="007608C6"/>
    <w:rsid w:val="00760BC9"/>
    <w:rsid w:val="0076565B"/>
    <w:rsid w:val="00774ADA"/>
    <w:rsid w:val="00781573"/>
    <w:rsid w:val="00781D57"/>
    <w:rsid w:val="00783997"/>
    <w:rsid w:val="00793E53"/>
    <w:rsid w:val="00796081"/>
    <w:rsid w:val="0079657C"/>
    <w:rsid w:val="007A22C0"/>
    <w:rsid w:val="007A33FB"/>
    <w:rsid w:val="007A6155"/>
    <w:rsid w:val="007B11EA"/>
    <w:rsid w:val="007B2637"/>
    <w:rsid w:val="007B500B"/>
    <w:rsid w:val="007B5E9F"/>
    <w:rsid w:val="007B7BEE"/>
    <w:rsid w:val="007D2169"/>
    <w:rsid w:val="007D5129"/>
    <w:rsid w:val="007D575F"/>
    <w:rsid w:val="007D6F9C"/>
    <w:rsid w:val="007E0327"/>
    <w:rsid w:val="007E3432"/>
    <w:rsid w:val="007E5C67"/>
    <w:rsid w:val="007E6197"/>
    <w:rsid w:val="007F20D1"/>
    <w:rsid w:val="007F7292"/>
    <w:rsid w:val="007F7FDD"/>
    <w:rsid w:val="0080017D"/>
    <w:rsid w:val="00801E02"/>
    <w:rsid w:val="00802A97"/>
    <w:rsid w:val="008034B0"/>
    <w:rsid w:val="00804E5C"/>
    <w:rsid w:val="00805694"/>
    <w:rsid w:val="0080652F"/>
    <w:rsid w:val="00807310"/>
    <w:rsid w:val="00807E6A"/>
    <w:rsid w:val="00813005"/>
    <w:rsid w:val="00817454"/>
    <w:rsid w:val="008176AA"/>
    <w:rsid w:val="0082383A"/>
    <w:rsid w:val="008250D2"/>
    <w:rsid w:val="00827928"/>
    <w:rsid w:val="008336A6"/>
    <w:rsid w:val="00836252"/>
    <w:rsid w:val="00837784"/>
    <w:rsid w:val="00840F80"/>
    <w:rsid w:val="00842DD7"/>
    <w:rsid w:val="00844973"/>
    <w:rsid w:val="008460BA"/>
    <w:rsid w:val="00851ADD"/>
    <w:rsid w:val="00852C1C"/>
    <w:rsid w:val="00855287"/>
    <w:rsid w:val="0086052D"/>
    <w:rsid w:val="00861FFD"/>
    <w:rsid w:val="00866B1A"/>
    <w:rsid w:val="00876B67"/>
    <w:rsid w:val="00882210"/>
    <w:rsid w:val="00884C77"/>
    <w:rsid w:val="008867F6"/>
    <w:rsid w:val="00887BFF"/>
    <w:rsid w:val="00890DB6"/>
    <w:rsid w:val="008923BC"/>
    <w:rsid w:val="008B31A8"/>
    <w:rsid w:val="008B3A66"/>
    <w:rsid w:val="008B408E"/>
    <w:rsid w:val="008B4AA5"/>
    <w:rsid w:val="008B57E0"/>
    <w:rsid w:val="008B747E"/>
    <w:rsid w:val="008C2B68"/>
    <w:rsid w:val="008C33DE"/>
    <w:rsid w:val="008C6942"/>
    <w:rsid w:val="008D1E8E"/>
    <w:rsid w:val="008D4456"/>
    <w:rsid w:val="008D4AD2"/>
    <w:rsid w:val="008D5623"/>
    <w:rsid w:val="008D796D"/>
    <w:rsid w:val="008E39C0"/>
    <w:rsid w:val="0090233D"/>
    <w:rsid w:val="009023E8"/>
    <w:rsid w:val="00903D53"/>
    <w:rsid w:val="009077B8"/>
    <w:rsid w:val="0091128E"/>
    <w:rsid w:val="009158F5"/>
    <w:rsid w:val="00915FFF"/>
    <w:rsid w:val="00916D3C"/>
    <w:rsid w:val="009172D3"/>
    <w:rsid w:val="009264A9"/>
    <w:rsid w:val="00927ED7"/>
    <w:rsid w:val="009317A1"/>
    <w:rsid w:val="0093186D"/>
    <w:rsid w:val="0093288D"/>
    <w:rsid w:val="00935CEC"/>
    <w:rsid w:val="009367F1"/>
    <w:rsid w:val="00940D24"/>
    <w:rsid w:val="00942227"/>
    <w:rsid w:val="00944481"/>
    <w:rsid w:val="0094604C"/>
    <w:rsid w:val="00946776"/>
    <w:rsid w:val="00950480"/>
    <w:rsid w:val="009557D5"/>
    <w:rsid w:val="00957538"/>
    <w:rsid w:val="00957B73"/>
    <w:rsid w:val="0096091B"/>
    <w:rsid w:val="00963736"/>
    <w:rsid w:val="009679FC"/>
    <w:rsid w:val="00967B52"/>
    <w:rsid w:val="0097325A"/>
    <w:rsid w:val="0097674C"/>
    <w:rsid w:val="00982BAF"/>
    <w:rsid w:val="00985573"/>
    <w:rsid w:val="0099381D"/>
    <w:rsid w:val="00997BDE"/>
    <w:rsid w:val="009A4264"/>
    <w:rsid w:val="009B15C5"/>
    <w:rsid w:val="009B1815"/>
    <w:rsid w:val="009B248E"/>
    <w:rsid w:val="009B3A44"/>
    <w:rsid w:val="009B7007"/>
    <w:rsid w:val="009C1737"/>
    <w:rsid w:val="009C4577"/>
    <w:rsid w:val="009C61F0"/>
    <w:rsid w:val="009D0307"/>
    <w:rsid w:val="009D04AC"/>
    <w:rsid w:val="009D0795"/>
    <w:rsid w:val="009D1AA6"/>
    <w:rsid w:val="009D321F"/>
    <w:rsid w:val="009D4FB6"/>
    <w:rsid w:val="009D53A5"/>
    <w:rsid w:val="009D5561"/>
    <w:rsid w:val="009D5DCC"/>
    <w:rsid w:val="009E1AB3"/>
    <w:rsid w:val="009E4118"/>
    <w:rsid w:val="009E4B39"/>
    <w:rsid w:val="009E4C9F"/>
    <w:rsid w:val="009F127E"/>
    <w:rsid w:val="009F213D"/>
    <w:rsid w:val="009F59FF"/>
    <w:rsid w:val="009F5F9D"/>
    <w:rsid w:val="009F62F5"/>
    <w:rsid w:val="00A10393"/>
    <w:rsid w:val="00A17A43"/>
    <w:rsid w:val="00A22952"/>
    <w:rsid w:val="00A2362D"/>
    <w:rsid w:val="00A27ABE"/>
    <w:rsid w:val="00A302FB"/>
    <w:rsid w:val="00A30C88"/>
    <w:rsid w:val="00A32D49"/>
    <w:rsid w:val="00A330FA"/>
    <w:rsid w:val="00A35A07"/>
    <w:rsid w:val="00A377BE"/>
    <w:rsid w:val="00A37FB0"/>
    <w:rsid w:val="00A41BAD"/>
    <w:rsid w:val="00A5658B"/>
    <w:rsid w:val="00A60DA7"/>
    <w:rsid w:val="00A61869"/>
    <w:rsid w:val="00A6745F"/>
    <w:rsid w:val="00A7601E"/>
    <w:rsid w:val="00A82ED6"/>
    <w:rsid w:val="00A854AC"/>
    <w:rsid w:val="00A85711"/>
    <w:rsid w:val="00A86A08"/>
    <w:rsid w:val="00A93614"/>
    <w:rsid w:val="00A95819"/>
    <w:rsid w:val="00AB454A"/>
    <w:rsid w:val="00AC43A5"/>
    <w:rsid w:val="00AC6573"/>
    <w:rsid w:val="00AC6968"/>
    <w:rsid w:val="00AD190C"/>
    <w:rsid w:val="00AD573F"/>
    <w:rsid w:val="00AD622B"/>
    <w:rsid w:val="00AE04EF"/>
    <w:rsid w:val="00AE3CEC"/>
    <w:rsid w:val="00AE4FF5"/>
    <w:rsid w:val="00AF296B"/>
    <w:rsid w:val="00AF75E4"/>
    <w:rsid w:val="00B01835"/>
    <w:rsid w:val="00B020B3"/>
    <w:rsid w:val="00B060B0"/>
    <w:rsid w:val="00B12B26"/>
    <w:rsid w:val="00B133DB"/>
    <w:rsid w:val="00B14C6A"/>
    <w:rsid w:val="00B16732"/>
    <w:rsid w:val="00B3093B"/>
    <w:rsid w:val="00B32234"/>
    <w:rsid w:val="00B3612C"/>
    <w:rsid w:val="00B36999"/>
    <w:rsid w:val="00B37FAD"/>
    <w:rsid w:val="00B44178"/>
    <w:rsid w:val="00B45E98"/>
    <w:rsid w:val="00B509B2"/>
    <w:rsid w:val="00B571BF"/>
    <w:rsid w:val="00B62CC5"/>
    <w:rsid w:val="00B66685"/>
    <w:rsid w:val="00B6670E"/>
    <w:rsid w:val="00B679DC"/>
    <w:rsid w:val="00B74327"/>
    <w:rsid w:val="00B7642D"/>
    <w:rsid w:val="00B76875"/>
    <w:rsid w:val="00B80389"/>
    <w:rsid w:val="00B842CF"/>
    <w:rsid w:val="00B845F1"/>
    <w:rsid w:val="00B86662"/>
    <w:rsid w:val="00B910EF"/>
    <w:rsid w:val="00B91C11"/>
    <w:rsid w:val="00B96B95"/>
    <w:rsid w:val="00BA14A2"/>
    <w:rsid w:val="00BA2B8C"/>
    <w:rsid w:val="00BA3359"/>
    <w:rsid w:val="00BA5B48"/>
    <w:rsid w:val="00BA6C7A"/>
    <w:rsid w:val="00BA6F28"/>
    <w:rsid w:val="00BB6C11"/>
    <w:rsid w:val="00BB6D01"/>
    <w:rsid w:val="00BC1977"/>
    <w:rsid w:val="00BC2A70"/>
    <w:rsid w:val="00BC4CA7"/>
    <w:rsid w:val="00BD0048"/>
    <w:rsid w:val="00BD26FB"/>
    <w:rsid w:val="00BD6B44"/>
    <w:rsid w:val="00BF13E2"/>
    <w:rsid w:val="00BF4BEE"/>
    <w:rsid w:val="00BF51CF"/>
    <w:rsid w:val="00BF5C2A"/>
    <w:rsid w:val="00BF665F"/>
    <w:rsid w:val="00BF68D7"/>
    <w:rsid w:val="00C00873"/>
    <w:rsid w:val="00C02CE8"/>
    <w:rsid w:val="00C03BBE"/>
    <w:rsid w:val="00C07C17"/>
    <w:rsid w:val="00C1010B"/>
    <w:rsid w:val="00C105EE"/>
    <w:rsid w:val="00C134CE"/>
    <w:rsid w:val="00C216A3"/>
    <w:rsid w:val="00C24D3D"/>
    <w:rsid w:val="00C25414"/>
    <w:rsid w:val="00C26FE6"/>
    <w:rsid w:val="00C306A2"/>
    <w:rsid w:val="00C32897"/>
    <w:rsid w:val="00C34D7B"/>
    <w:rsid w:val="00C3595A"/>
    <w:rsid w:val="00C35D8B"/>
    <w:rsid w:val="00C370AA"/>
    <w:rsid w:val="00C43A24"/>
    <w:rsid w:val="00C4711E"/>
    <w:rsid w:val="00C477BA"/>
    <w:rsid w:val="00C477DD"/>
    <w:rsid w:val="00C514C8"/>
    <w:rsid w:val="00C603A3"/>
    <w:rsid w:val="00C61399"/>
    <w:rsid w:val="00C6720F"/>
    <w:rsid w:val="00C67DCE"/>
    <w:rsid w:val="00C70CDA"/>
    <w:rsid w:val="00C759F4"/>
    <w:rsid w:val="00C80D16"/>
    <w:rsid w:val="00C83D77"/>
    <w:rsid w:val="00C86DF7"/>
    <w:rsid w:val="00C916AE"/>
    <w:rsid w:val="00C93589"/>
    <w:rsid w:val="00C95F8B"/>
    <w:rsid w:val="00CA30AC"/>
    <w:rsid w:val="00CA3A10"/>
    <w:rsid w:val="00CA5644"/>
    <w:rsid w:val="00CA7BCE"/>
    <w:rsid w:val="00CB0F68"/>
    <w:rsid w:val="00CC0D46"/>
    <w:rsid w:val="00CC2CF1"/>
    <w:rsid w:val="00CC3C16"/>
    <w:rsid w:val="00CC5C13"/>
    <w:rsid w:val="00CC6C63"/>
    <w:rsid w:val="00CC7AD6"/>
    <w:rsid w:val="00CC7DA1"/>
    <w:rsid w:val="00CD0A7B"/>
    <w:rsid w:val="00CD52BC"/>
    <w:rsid w:val="00CD755C"/>
    <w:rsid w:val="00CE216A"/>
    <w:rsid w:val="00CE2415"/>
    <w:rsid w:val="00CF2EB3"/>
    <w:rsid w:val="00D039D0"/>
    <w:rsid w:val="00D10D1F"/>
    <w:rsid w:val="00D14629"/>
    <w:rsid w:val="00D2183B"/>
    <w:rsid w:val="00D444CB"/>
    <w:rsid w:val="00D465D3"/>
    <w:rsid w:val="00D46AAD"/>
    <w:rsid w:val="00D478DD"/>
    <w:rsid w:val="00D51585"/>
    <w:rsid w:val="00D52F94"/>
    <w:rsid w:val="00D57E31"/>
    <w:rsid w:val="00D61232"/>
    <w:rsid w:val="00D623FF"/>
    <w:rsid w:val="00D63F9D"/>
    <w:rsid w:val="00D6712B"/>
    <w:rsid w:val="00D74B29"/>
    <w:rsid w:val="00D74FF3"/>
    <w:rsid w:val="00D756FF"/>
    <w:rsid w:val="00D76B8D"/>
    <w:rsid w:val="00D80EAC"/>
    <w:rsid w:val="00D8471F"/>
    <w:rsid w:val="00D8773C"/>
    <w:rsid w:val="00D87B4D"/>
    <w:rsid w:val="00D90928"/>
    <w:rsid w:val="00D96435"/>
    <w:rsid w:val="00DA0D4B"/>
    <w:rsid w:val="00DB03EB"/>
    <w:rsid w:val="00DB0739"/>
    <w:rsid w:val="00DB4071"/>
    <w:rsid w:val="00DB5F93"/>
    <w:rsid w:val="00DB75B0"/>
    <w:rsid w:val="00DC42EE"/>
    <w:rsid w:val="00DC452B"/>
    <w:rsid w:val="00DC5935"/>
    <w:rsid w:val="00DC6AA9"/>
    <w:rsid w:val="00DD20E6"/>
    <w:rsid w:val="00DD2237"/>
    <w:rsid w:val="00DE0D66"/>
    <w:rsid w:val="00DE1F53"/>
    <w:rsid w:val="00DE37AA"/>
    <w:rsid w:val="00DE4588"/>
    <w:rsid w:val="00DE5EA4"/>
    <w:rsid w:val="00DF043A"/>
    <w:rsid w:val="00DF16C8"/>
    <w:rsid w:val="00E02BAD"/>
    <w:rsid w:val="00E033DE"/>
    <w:rsid w:val="00E04354"/>
    <w:rsid w:val="00E06251"/>
    <w:rsid w:val="00E07B21"/>
    <w:rsid w:val="00E07D27"/>
    <w:rsid w:val="00E1409B"/>
    <w:rsid w:val="00E20072"/>
    <w:rsid w:val="00E221C8"/>
    <w:rsid w:val="00E25289"/>
    <w:rsid w:val="00E261C6"/>
    <w:rsid w:val="00E3052D"/>
    <w:rsid w:val="00E3446A"/>
    <w:rsid w:val="00E4554C"/>
    <w:rsid w:val="00E47ACA"/>
    <w:rsid w:val="00E50A45"/>
    <w:rsid w:val="00E52331"/>
    <w:rsid w:val="00E60C62"/>
    <w:rsid w:val="00E621C8"/>
    <w:rsid w:val="00E6328C"/>
    <w:rsid w:val="00E66561"/>
    <w:rsid w:val="00E76DD1"/>
    <w:rsid w:val="00E812BB"/>
    <w:rsid w:val="00E83E57"/>
    <w:rsid w:val="00E8765B"/>
    <w:rsid w:val="00E87968"/>
    <w:rsid w:val="00E9115D"/>
    <w:rsid w:val="00E9259C"/>
    <w:rsid w:val="00E96759"/>
    <w:rsid w:val="00E972B3"/>
    <w:rsid w:val="00EA1CCB"/>
    <w:rsid w:val="00EA255D"/>
    <w:rsid w:val="00EA4629"/>
    <w:rsid w:val="00EB30F6"/>
    <w:rsid w:val="00EB3E90"/>
    <w:rsid w:val="00EB6218"/>
    <w:rsid w:val="00EB68A2"/>
    <w:rsid w:val="00EB7DB1"/>
    <w:rsid w:val="00EC1941"/>
    <w:rsid w:val="00EC675E"/>
    <w:rsid w:val="00ED2843"/>
    <w:rsid w:val="00ED5C36"/>
    <w:rsid w:val="00ED7BC1"/>
    <w:rsid w:val="00EE0679"/>
    <w:rsid w:val="00EE18D5"/>
    <w:rsid w:val="00EE4818"/>
    <w:rsid w:val="00EE4B0D"/>
    <w:rsid w:val="00EF0DC7"/>
    <w:rsid w:val="00F007D5"/>
    <w:rsid w:val="00F0166F"/>
    <w:rsid w:val="00F0319E"/>
    <w:rsid w:val="00F1074F"/>
    <w:rsid w:val="00F10FCB"/>
    <w:rsid w:val="00F11C91"/>
    <w:rsid w:val="00F17CBA"/>
    <w:rsid w:val="00F20BB6"/>
    <w:rsid w:val="00F21EA9"/>
    <w:rsid w:val="00F22174"/>
    <w:rsid w:val="00F22EC3"/>
    <w:rsid w:val="00F234C4"/>
    <w:rsid w:val="00F241D9"/>
    <w:rsid w:val="00F254A9"/>
    <w:rsid w:val="00F263B0"/>
    <w:rsid w:val="00F33D00"/>
    <w:rsid w:val="00F356C9"/>
    <w:rsid w:val="00F357D9"/>
    <w:rsid w:val="00F3587A"/>
    <w:rsid w:val="00F37D81"/>
    <w:rsid w:val="00F447C0"/>
    <w:rsid w:val="00F44C6A"/>
    <w:rsid w:val="00F54E07"/>
    <w:rsid w:val="00F556D4"/>
    <w:rsid w:val="00F60730"/>
    <w:rsid w:val="00F67D16"/>
    <w:rsid w:val="00F733B5"/>
    <w:rsid w:val="00F74110"/>
    <w:rsid w:val="00F74B76"/>
    <w:rsid w:val="00F74B8A"/>
    <w:rsid w:val="00F831E4"/>
    <w:rsid w:val="00F84194"/>
    <w:rsid w:val="00F84673"/>
    <w:rsid w:val="00F92963"/>
    <w:rsid w:val="00F93BF3"/>
    <w:rsid w:val="00F95007"/>
    <w:rsid w:val="00F96DDC"/>
    <w:rsid w:val="00FA022E"/>
    <w:rsid w:val="00FA0653"/>
    <w:rsid w:val="00FA1486"/>
    <w:rsid w:val="00FA418C"/>
    <w:rsid w:val="00FA4F6E"/>
    <w:rsid w:val="00FB1769"/>
    <w:rsid w:val="00FB2C28"/>
    <w:rsid w:val="00FB5AB2"/>
    <w:rsid w:val="00FC0868"/>
    <w:rsid w:val="00FC2A7A"/>
    <w:rsid w:val="00FC4168"/>
    <w:rsid w:val="00FC6003"/>
    <w:rsid w:val="00FC6304"/>
    <w:rsid w:val="00FC6C93"/>
    <w:rsid w:val="00FD34E6"/>
    <w:rsid w:val="00FD39D3"/>
    <w:rsid w:val="00FD429A"/>
    <w:rsid w:val="00FD45DA"/>
    <w:rsid w:val="00FD4F13"/>
    <w:rsid w:val="00FD7C7F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442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182442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429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 and React Exercises</vt:lpstr>
    </vt:vector>
  </TitlesOfParts>
  <Company>East Carolina University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 and React Exercises</dc:title>
  <dc:subject/>
  <dc:creator>mitchelsonr</dc:creator>
  <cp:keywords/>
  <dc:description/>
  <cp:lastModifiedBy>itcs</cp:lastModifiedBy>
  <cp:revision>3</cp:revision>
  <dcterms:created xsi:type="dcterms:W3CDTF">2011-01-05T21:21:00Z</dcterms:created>
  <dcterms:modified xsi:type="dcterms:W3CDTF">2011-01-12T00:54:00Z</dcterms:modified>
</cp:coreProperties>
</file>